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6CD9" w14:textId="04B1A6D7" w:rsidR="003C216B" w:rsidRDefault="003C216B" w:rsidP="005A51F4">
      <w:pPr>
        <w:spacing w:after="0" w:line="240" w:lineRule="auto"/>
        <w:jc w:val="center"/>
        <w:rPr>
          <w:rFonts w:ascii="Arial" w:hAnsi="Arial"/>
          <w:b/>
          <w:sz w:val="16"/>
          <w:szCs w:val="24"/>
        </w:rPr>
      </w:pPr>
    </w:p>
    <w:p w14:paraId="2E5A30AB" w14:textId="33C43641" w:rsidR="003C216B" w:rsidRDefault="000C53E8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  <w:r>
        <w:rPr>
          <w:rFonts w:ascii="Arial" w:hAnsi="Arial"/>
          <w:b/>
          <w:noProof/>
          <w:sz w:val="16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23216" wp14:editId="017EE49D">
                <wp:simplePos x="0" y="0"/>
                <wp:positionH relativeFrom="column">
                  <wp:posOffset>-300990</wp:posOffset>
                </wp:positionH>
                <wp:positionV relativeFrom="paragraph">
                  <wp:posOffset>153035</wp:posOffset>
                </wp:positionV>
                <wp:extent cx="6734175" cy="933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334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3227C" w14:textId="752AC3A4" w:rsidR="00B92338" w:rsidRPr="000C53E8" w:rsidRDefault="00B92338" w:rsidP="000C53E8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  <w:szCs w:val="36"/>
                                <w:lang w:val="en-ZA"/>
                              </w:rPr>
                            </w:pPr>
                            <w:r w:rsidRPr="000C53E8"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  <w:szCs w:val="36"/>
                                <w:lang w:val="en-ZA"/>
                              </w:rPr>
                              <w:t>NEWSLETTER</w:t>
                            </w:r>
                          </w:p>
                          <w:p w14:paraId="2DB0EC34" w14:textId="5B001FF8" w:rsidR="00B92338" w:rsidRPr="000C53E8" w:rsidRDefault="00896406" w:rsidP="00424A8F">
                            <w:pPr>
                              <w:jc w:val="right"/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  <w:lang w:val="en-ZA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  <w:lang w:val="en-ZA"/>
                              </w:rPr>
                              <w:t>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623216" id="Rounded Rectangle 1" o:spid="_x0000_s1026" style="position:absolute;margin-left:-23.7pt;margin-top:12.05pt;width:530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" fillcolor="#ff6" strokecolor="#1f3763 [1604]" strokeweight="1pt">
                <v:stroke joinstyle="miter"/>
                <v:textbox>
                  <w:txbxContent>
                    <w:p w14:paraId="63F3227C" w14:textId="752AC3A4" w:rsidR="00B92338" w:rsidRPr="000C53E8" w:rsidRDefault="00B92338" w:rsidP="000C53E8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sz w:val="36"/>
                          <w:szCs w:val="36"/>
                          <w:lang w:val="en-ZA"/>
                        </w:rPr>
                      </w:pPr>
                      <w:r w:rsidRPr="000C53E8">
                        <w:rPr>
                          <w:rFonts w:ascii="Copperplate Gothic Bold" w:hAnsi="Copperplate Gothic Bold" w:cs="Arial"/>
                          <w:b/>
                          <w:sz w:val="36"/>
                          <w:szCs w:val="36"/>
                          <w:lang w:val="en-ZA"/>
                        </w:rPr>
                        <w:t>NEWSLETTER</w:t>
                      </w:r>
                    </w:p>
                    <w:p w14:paraId="2DB0EC34" w14:textId="5B001FF8" w:rsidR="00B92338" w:rsidRPr="000C53E8" w:rsidRDefault="00896406" w:rsidP="00424A8F">
                      <w:pPr>
                        <w:jc w:val="right"/>
                        <w:rPr>
                          <w:rFonts w:ascii="Copperplate Gothic Bold" w:hAnsi="Copperplate Gothic Bold"/>
                          <w:sz w:val="22"/>
                          <w:szCs w:val="22"/>
                          <w:lang w:val="en-ZA"/>
                        </w:rPr>
                      </w:pPr>
                      <w:r>
                        <w:rPr>
                          <w:rFonts w:ascii="Copperplate Gothic Bold" w:hAnsi="Copperplate Gothic Bold"/>
                          <w:sz w:val="22"/>
                          <w:szCs w:val="22"/>
                          <w:lang w:val="en-ZA"/>
                        </w:rPr>
                        <w:t>APRIL 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7A7EC7" w14:textId="14E8970C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39F75E5C" w14:textId="2F0AF0A1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51BE1A4B" w14:textId="050385DE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73334839" w14:textId="1166A3DA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29A8A076" w14:textId="4520A689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10A19D2E" w14:textId="2317A529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5D27D941" w14:textId="5CC677C4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44ED7C49" w14:textId="65C5CD71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7067487B" w14:textId="45548E1F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57DD036B" w14:textId="54D8F6A3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0C4A7DBA" w14:textId="219A3D7F" w:rsidR="008655E6" w:rsidRPr="00B51B15" w:rsidRDefault="007B0CCC" w:rsidP="00927783">
      <w:pPr>
        <w:spacing w:after="0" w:line="276" w:lineRule="auto"/>
        <w:rPr>
          <w:rFonts w:ascii="Arial" w:hAnsi="Arial"/>
          <w:szCs w:val="24"/>
        </w:rPr>
      </w:pPr>
      <w:r w:rsidRPr="00B51B15">
        <w:rPr>
          <w:rFonts w:ascii="Arial" w:hAnsi="Arial"/>
          <w:szCs w:val="24"/>
        </w:rPr>
        <w:t>Dear KSSC Members</w:t>
      </w:r>
    </w:p>
    <w:p w14:paraId="40DC5B72" w14:textId="4F034082" w:rsidR="00DC692E" w:rsidRPr="00DC692E" w:rsidRDefault="00DC692E" w:rsidP="00927783">
      <w:pPr>
        <w:spacing w:after="0" w:line="276" w:lineRule="auto"/>
        <w:rPr>
          <w:rFonts w:ascii="Arial" w:hAnsi="Arial"/>
          <w:sz w:val="22"/>
          <w:szCs w:val="22"/>
        </w:rPr>
      </w:pPr>
    </w:p>
    <w:p w14:paraId="2C5FE30F" w14:textId="469CB01D" w:rsidR="00302889" w:rsidRDefault="00B51B15" w:rsidP="00896406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222222"/>
          <w:szCs w:val="24"/>
        </w:rPr>
        <w:t>L</w:t>
      </w:r>
      <w:r w:rsidR="00896406" w:rsidRPr="00B51B15">
        <w:rPr>
          <w:rFonts w:ascii="Arial" w:hAnsi="Arial" w:cs="Arial"/>
          <w:color w:val="222222"/>
          <w:szCs w:val="24"/>
        </w:rPr>
        <w:t xml:space="preserve">ast Thursday evening’s announcement by President </w:t>
      </w:r>
      <w:proofErr w:type="spellStart"/>
      <w:r w:rsidR="00896406" w:rsidRPr="00B51B15">
        <w:rPr>
          <w:rFonts w:ascii="Arial" w:hAnsi="Arial" w:cs="Arial"/>
          <w:color w:val="222222"/>
          <w:szCs w:val="24"/>
        </w:rPr>
        <w:t>Ramaposa</w:t>
      </w:r>
      <w:proofErr w:type="spellEnd"/>
      <w:r w:rsidR="00896406" w:rsidRPr="00B51B15">
        <w:rPr>
          <w:rFonts w:ascii="Arial" w:hAnsi="Arial" w:cs="Arial"/>
          <w:color w:val="222222"/>
          <w:szCs w:val="24"/>
        </w:rPr>
        <w:t xml:space="preserve"> </w:t>
      </w:r>
      <w:r w:rsidR="00CF56AB">
        <w:rPr>
          <w:rFonts w:ascii="Arial" w:hAnsi="Arial" w:cs="Arial"/>
          <w:color w:val="222222"/>
          <w:szCs w:val="24"/>
        </w:rPr>
        <w:t xml:space="preserve">to extend the current lockdown to the end of April was not totally unexpected even if it is </w:t>
      </w:r>
      <w:r w:rsidR="00896406" w:rsidRPr="00B51B15">
        <w:rPr>
          <w:rFonts w:ascii="Arial" w:hAnsi="Arial" w:cs="Arial"/>
          <w:color w:val="222222"/>
          <w:szCs w:val="24"/>
        </w:rPr>
        <w:t>a</w:t>
      </w:r>
      <w:r w:rsidR="00CF56AB">
        <w:rPr>
          <w:rFonts w:ascii="Arial" w:hAnsi="Arial" w:cs="Arial"/>
          <w:color w:val="222222"/>
          <w:szCs w:val="24"/>
        </w:rPr>
        <w:t xml:space="preserve"> big</w:t>
      </w:r>
      <w:r w:rsidR="00896406" w:rsidRPr="00B51B15">
        <w:rPr>
          <w:rFonts w:ascii="Arial" w:hAnsi="Arial" w:cs="Arial"/>
          <w:color w:val="222222"/>
          <w:szCs w:val="24"/>
        </w:rPr>
        <w:t xml:space="preserve"> Downer.</w:t>
      </w:r>
      <w:r w:rsidR="000F1295">
        <w:rPr>
          <w:rFonts w:ascii="Arial" w:hAnsi="Arial" w:cs="Arial"/>
          <w:color w:val="222222"/>
          <w:szCs w:val="24"/>
        </w:rPr>
        <w:t xml:space="preserve"> </w:t>
      </w:r>
      <w:r w:rsidR="00302889">
        <w:rPr>
          <w:rFonts w:ascii="Arial" w:hAnsi="Arial" w:cs="Arial"/>
          <w:color w:val="222222"/>
          <w:szCs w:val="24"/>
        </w:rPr>
        <w:t xml:space="preserve">Below is an extract from the report Prof Karim who heads the </w:t>
      </w:r>
      <w:r w:rsidR="00302889">
        <w:rPr>
          <w:rFonts w:ascii="Arial" w:hAnsi="Arial" w:cs="Arial"/>
          <w:szCs w:val="24"/>
        </w:rPr>
        <w:t>ministerial advisory group.</w:t>
      </w:r>
    </w:p>
    <w:p w14:paraId="22E99915" w14:textId="77777777" w:rsidR="00302889" w:rsidRPr="008B25B7" w:rsidRDefault="00302889" w:rsidP="00302889">
      <w:pPr>
        <w:spacing w:after="0" w:line="240" w:lineRule="auto"/>
        <w:jc w:val="left"/>
        <w:rPr>
          <w:sz w:val="28"/>
          <w:szCs w:val="28"/>
        </w:rPr>
      </w:pPr>
      <w:r w:rsidRPr="008B25B7">
        <w:rPr>
          <w:b/>
          <w:bCs/>
          <w:sz w:val="28"/>
          <w:szCs w:val="28"/>
        </w:rPr>
        <w:t>Community transmission levels to guide next steps &amp; the lockdown</w:t>
      </w:r>
      <w:r w:rsidRPr="008B25B7">
        <w:rPr>
          <w:sz w:val="28"/>
          <w:szCs w:val="28"/>
        </w:rPr>
        <w:t xml:space="preserve"> </w:t>
      </w:r>
    </w:p>
    <w:p w14:paraId="55493B39" w14:textId="77777777" w:rsidR="00302889" w:rsidRPr="008B25B7" w:rsidRDefault="00302889" w:rsidP="00302889">
      <w:pPr>
        <w:spacing w:after="0" w:line="240" w:lineRule="auto"/>
        <w:jc w:val="left"/>
        <w:rPr>
          <w:sz w:val="28"/>
          <w:szCs w:val="28"/>
        </w:rPr>
      </w:pPr>
      <w:r w:rsidRPr="008B25B7">
        <w:rPr>
          <w:sz w:val="28"/>
          <w:szCs w:val="28"/>
        </w:rPr>
        <w:t xml:space="preserve">• By 18th April, will know if community transmission interpretation accurate (~67 cases/day; CI: 45 - 89) </w:t>
      </w:r>
    </w:p>
    <w:p w14:paraId="2C4EA234" w14:textId="0AE4FA30" w:rsidR="00302889" w:rsidRPr="008B25B7" w:rsidRDefault="00302889" w:rsidP="00302889">
      <w:pPr>
        <w:spacing w:after="0" w:line="240" w:lineRule="auto"/>
        <w:jc w:val="left"/>
        <w:rPr>
          <w:sz w:val="28"/>
          <w:szCs w:val="28"/>
        </w:rPr>
      </w:pPr>
      <w:r w:rsidRPr="008B25B7">
        <w:rPr>
          <w:sz w:val="28"/>
          <w:szCs w:val="28"/>
        </w:rPr>
        <w:t xml:space="preserve">• Epidemiological (Ro) criterion for lockdown - if average daily cases (- active screening) from 10 – 16 April is: </w:t>
      </w:r>
    </w:p>
    <w:p w14:paraId="3501B882" w14:textId="77777777" w:rsidR="00302889" w:rsidRPr="008B25B7" w:rsidRDefault="00302889" w:rsidP="00302889">
      <w:pPr>
        <w:spacing w:after="0" w:line="240" w:lineRule="auto"/>
        <w:jc w:val="left"/>
        <w:rPr>
          <w:sz w:val="28"/>
          <w:szCs w:val="28"/>
        </w:rPr>
      </w:pPr>
      <w:r w:rsidRPr="008B25B7">
        <w:rPr>
          <w:sz w:val="28"/>
          <w:szCs w:val="28"/>
        </w:rPr>
        <w:t xml:space="preserve">• 90+, then continue lockdown </w:t>
      </w:r>
    </w:p>
    <w:p w14:paraId="69C6A313" w14:textId="77777777" w:rsidR="00302889" w:rsidRPr="008B25B7" w:rsidRDefault="00302889" w:rsidP="00302889">
      <w:pPr>
        <w:spacing w:after="0" w:line="240" w:lineRule="auto"/>
        <w:jc w:val="left"/>
        <w:rPr>
          <w:sz w:val="28"/>
          <w:szCs w:val="28"/>
        </w:rPr>
      </w:pPr>
      <w:r w:rsidRPr="008B25B7">
        <w:rPr>
          <w:sz w:val="28"/>
          <w:szCs w:val="28"/>
        </w:rPr>
        <w:t xml:space="preserve">• 45 - 89 AND CHW rate is &gt;0.1% then continue lockdown </w:t>
      </w:r>
    </w:p>
    <w:p w14:paraId="6E96D935" w14:textId="1E101371" w:rsidR="00302889" w:rsidRPr="008B25B7" w:rsidRDefault="00302889" w:rsidP="00302889">
      <w:pPr>
        <w:spacing w:after="0" w:line="240" w:lineRule="auto"/>
        <w:jc w:val="left"/>
        <w:rPr>
          <w:sz w:val="28"/>
          <w:szCs w:val="28"/>
        </w:rPr>
      </w:pPr>
      <w:r w:rsidRPr="008B25B7">
        <w:rPr>
          <w:sz w:val="28"/>
          <w:szCs w:val="28"/>
        </w:rPr>
        <w:t>• 45 - 89 AND CHW rate is &lt; 44, then ease lockdown</w:t>
      </w:r>
    </w:p>
    <w:p w14:paraId="041D2EBE" w14:textId="77777777" w:rsidR="00302889" w:rsidRDefault="00302889" w:rsidP="00896406">
      <w:pPr>
        <w:rPr>
          <w:rFonts w:ascii="Arial" w:hAnsi="Arial" w:cs="Arial"/>
          <w:szCs w:val="24"/>
        </w:rPr>
      </w:pPr>
    </w:p>
    <w:p w14:paraId="6FCD06F2" w14:textId="37261B78" w:rsidR="00302889" w:rsidRDefault="00302889" w:rsidP="00302889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 xml:space="preserve">As can be seen, it is of </w:t>
      </w:r>
      <w:r w:rsidR="00CF56AB">
        <w:rPr>
          <w:rFonts w:ascii="Arial" w:hAnsi="Arial" w:cs="Arial"/>
          <w:color w:val="222222"/>
          <w:szCs w:val="24"/>
        </w:rPr>
        <w:t xml:space="preserve">utmost importance that </w:t>
      </w:r>
      <w:r w:rsidR="00896406" w:rsidRPr="00B51B15">
        <w:rPr>
          <w:rFonts w:ascii="Arial" w:hAnsi="Arial" w:cs="Arial"/>
          <w:color w:val="222222"/>
          <w:szCs w:val="24"/>
        </w:rPr>
        <w:t xml:space="preserve">we all </w:t>
      </w:r>
      <w:proofErr w:type="gramStart"/>
      <w:r w:rsidR="00896406" w:rsidRPr="00B51B15">
        <w:rPr>
          <w:rFonts w:ascii="Arial" w:hAnsi="Arial" w:cs="Arial"/>
          <w:color w:val="222222"/>
          <w:szCs w:val="24"/>
        </w:rPr>
        <w:t>stay</w:t>
      </w:r>
      <w:r w:rsidR="000F1295">
        <w:rPr>
          <w:rFonts w:ascii="Arial" w:hAnsi="Arial" w:cs="Arial"/>
          <w:color w:val="222222"/>
          <w:szCs w:val="24"/>
        </w:rPr>
        <w:t xml:space="preserve"> safe</w:t>
      </w:r>
      <w:r w:rsidR="00746DF7">
        <w:rPr>
          <w:rFonts w:ascii="Arial" w:hAnsi="Arial" w:cs="Arial"/>
          <w:color w:val="222222"/>
          <w:szCs w:val="24"/>
        </w:rPr>
        <w:t xml:space="preserve"> at all times</w:t>
      </w:r>
      <w:proofErr w:type="gramEnd"/>
      <w:r w:rsidR="00746DF7">
        <w:rPr>
          <w:rFonts w:ascii="Arial" w:hAnsi="Arial" w:cs="Arial"/>
          <w:color w:val="222222"/>
          <w:szCs w:val="24"/>
        </w:rPr>
        <w:t xml:space="preserve">. Wear masks if you do have to go out, </w:t>
      </w:r>
      <w:r>
        <w:rPr>
          <w:rFonts w:ascii="Arial" w:hAnsi="Arial" w:cs="Arial"/>
          <w:color w:val="222222"/>
          <w:szCs w:val="24"/>
        </w:rPr>
        <w:t>practice social distancing</w:t>
      </w:r>
      <w:r w:rsidR="00746DF7">
        <w:rPr>
          <w:rFonts w:ascii="Arial" w:hAnsi="Arial" w:cs="Arial"/>
          <w:color w:val="222222"/>
          <w:szCs w:val="24"/>
        </w:rPr>
        <w:t xml:space="preserve"> of at least 1.5m and keep on sanitizing! We all </w:t>
      </w:r>
      <w:proofErr w:type="gramStart"/>
      <w:r w:rsidR="00746DF7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to</w:t>
      </w:r>
      <w:proofErr w:type="gramEnd"/>
      <w:r>
        <w:rPr>
          <w:rFonts w:ascii="Arial" w:hAnsi="Arial" w:cs="Arial"/>
          <w:color w:val="222222"/>
          <w:szCs w:val="24"/>
        </w:rPr>
        <w:t xml:space="preserve"> try and prevent a further extension. </w:t>
      </w:r>
    </w:p>
    <w:p w14:paraId="30F91A39" w14:textId="26EDE62F" w:rsidR="00302889" w:rsidRDefault="00896406" w:rsidP="00896406">
      <w:pPr>
        <w:rPr>
          <w:rFonts w:ascii="Arial" w:hAnsi="Arial" w:cs="Arial"/>
          <w:color w:val="222222"/>
          <w:szCs w:val="24"/>
        </w:rPr>
      </w:pPr>
      <w:r w:rsidRPr="00B51B15">
        <w:rPr>
          <w:rFonts w:ascii="Arial" w:hAnsi="Arial" w:cs="Arial"/>
          <w:color w:val="222222"/>
          <w:szCs w:val="24"/>
        </w:rPr>
        <w:t>For now, all club shoots</w:t>
      </w:r>
      <w:r w:rsidR="00302889">
        <w:rPr>
          <w:rFonts w:ascii="Arial" w:hAnsi="Arial" w:cs="Arial"/>
          <w:color w:val="222222"/>
          <w:szCs w:val="24"/>
        </w:rPr>
        <w:t xml:space="preserve"> and activities </w:t>
      </w:r>
      <w:r w:rsidRPr="00B51B15">
        <w:rPr>
          <w:rFonts w:ascii="Arial" w:hAnsi="Arial" w:cs="Arial"/>
          <w:color w:val="222222"/>
          <w:szCs w:val="24"/>
        </w:rPr>
        <w:t>are cancelled</w:t>
      </w:r>
      <w:r w:rsidR="00302889">
        <w:rPr>
          <w:rFonts w:ascii="Arial" w:hAnsi="Arial" w:cs="Arial"/>
          <w:color w:val="222222"/>
          <w:szCs w:val="24"/>
        </w:rPr>
        <w:t xml:space="preserve">. We cannot </w:t>
      </w:r>
      <w:proofErr w:type="gramStart"/>
      <w:r w:rsidR="00302889">
        <w:rPr>
          <w:rFonts w:ascii="Arial" w:hAnsi="Arial" w:cs="Arial"/>
          <w:color w:val="222222"/>
          <w:szCs w:val="24"/>
        </w:rPr>
        <w:t>plan ahead</w:t>
      </w:r>
      <w:proofErr w:type="gramEnd"/>
      <w:r w:rsidR="00302889">
        <w:rPr>
          <w:rFonts w:ascii="Arial" w:hAnsi="Arial" w:cs="Arial"/>
          <w:color w:val="222222"/>
          <w:szCs w:val="24"/>
        </w:rPr>
        <w:t xml:space="preserve"> until the lockdown is over. However, as soon as it is over, </w:t>
      </w:r>
      <w:r w:rsidR="00746DF7">
        <w:rPr>
          <w:rFonts w:ascii="Arial" w:hAnsi="Arial" w:cs="Arial"/>
          <w:color w:val="222222"/>
          <w:szCs w:val="24"/>
        </w:rPr>
        <w:t xml:space="preserve">we will go back to the </w:t>
      </w:r>
      <w:r w:rsidR="00302889">
        <w:rPr>
          <w:rFonts w:ascii="Arial" w:hAnsi="Arial" w:cs="Arial"/>
          <w:color w:val="222222"/>
          <w:szCs w:val="24"/>
        </w:rPr>
        <w:t>normal hours</w:t>
      </w:r>
      <w:r w:rsidR="008B25B7">
        <w:rPr>
          <w:rFonts w:ascii="Arial" w:hAnsi="Arial" w:cs="Arial"/>
          <w:color w:val="222222"/>
          <w:szCs w:val="24"/>
        </w:rPr>
        <w:t xml:space="preserve">. </w:t>
      </w:r>
    </w:p>
    <w:p w14:paraId="6B5C4185" w14:textId="77777777" w:rsidR="00746DF7" w:rsidRDefault="008B25B7" w:rsidP="00896406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 xml:space="preserve">In the meantime, get the family involved and do all the chores at home. Make them fun and don’t do everything in one day! </w:t>
      </w:r>
      <w:r w:rsidR="00746DF7">
        <w:rPr>
          <w:rFonts w:ascii="Arial" w:hAnsi="Arial" w:cs="Arial"/>
          <w:color w:val="222222"/>
          <w:szCs w:val="24"/>
        </w:rPr>
        <w:t xml:space="preserve">Stretch it out and keep busy. </w:t>
      </w:r>
    </w:p>
    <w:p w14:paraId="4F17470A" w14:textId="7AD4F49F" w:rsidR="00896406" w:rsidRPr="00B51B15" w:rsidRDefault="00896406" w:rsidP="00746DF7">
      <w:pPr>
        <w:rPr>
          <w:rFonts w:ascii="Arial" w:hAnsi="Arial" w:cs="Arial"/>
          <w:color w:val="073763"/>
          <w:szCs w:val="24"/>
        </w:rPr>
      </w:pPr>
      <w:r w:rsidRPr="00B51B15">
        <w:rPr>
          <w:rFonts w:ascii="Arial" w:hAnsi="Arial" w:cs="Arial"/>
          <w:color w:val="222222"/>
          <w:szCs w:val="24"/>
        </w:rPr>
        <w:t>On a bit more somber note, we have seen the looting and stealing being reported on the news</w:t>
      </w:r>
      <w:r w:rsidR="00746DF7">
        <w:rPr>
          <w:rFonts w:ascii="Arial" w:hAnsi="Arial" w:cs="Arial"/>
          <w:color w:val="222222"/>
          <w:szCs w:val="24"/>
        </w:rPr>
        <w:t xml:space="preserve">. People will get more desperate if they don’t have an income and </w:t>
      </w:r>
      <w:r w:rsidR="00FD4182">
        <w:rPr>
          <w:rFonts w:ascii="Arial" w:hAnsi="Arial" w:cs="Arial"/>
          <w:color w:val="222222"/>
          <w:szCs w:val="24"/>
        </w:rPr>
        <w:t xml:space="preserve">run out of </w:t>
      </w:r>
      <w:bookmarkStart w:id="0" w:name="_GoBack"/>
      <w:bookmarkEnd w:id="0"/>
      <w:r w:rsidR="00746DF7">
        <w:rPr>
          <w:rFonts w:ascii="Arial" w:hAnsi="Arial" w:cs="Arial"/>
          <w:color w:val="222222"/>
          <w:szCs w:val="24"/>
        </w:rPr>
        <w:t xml:space="preserve"> food. If this starts to increase, please be vigilant and stay safe. Our thoughts go to our members in SAPS and the Security Industries in these trying times.  </w:t>
      </w:r>
    </w:p>
    <w:p w14:paraId="352AF96A" w14:textId="77777777" w:rsidR="00006AE8" w:rsidRDefault="00006AE8" w:rsidP="00424A8F">
      <w:pPr>
        <w:pStyle w:val="NoSpacing"/>
        <w:rPr>
          <w:sz w:val="24"/>
          <w:szCs w:val="24"/>
        </w:rPr>
      </w:pPr>
    </w:p>
    <w:p w14:paraId="2238292B" w14:textId="17C7FBAF" w:rsidR="00CF56AB" w:rsidRDefault="007A7CA5" w:rsidP="007A7CA5">
      <w:pPr>
        <w:pStyle w:val="NoSpacing"/>
        <w:rPr>
          <w:rFonts w:ascii="Arial" w:hAnsi="Arial"/>
          <w:b/>
          <w:sz w:val="16"/>
          <w:szCs w:val="24"/>
        </w:rPr>
      </w:pPr>
      <w:r>
        <w:rPr>
          <w:rFonts w:ascii="Arial" w:hAnsi="Arial" w:cs="Arial"/>
          <w:sz w:val="24"/>
          <w:szCs w:val="24"/>
        </w:rPr>
        <w:t>Yours in shooting</w:t>
      </w:r>
      <w:r w:rsidR="00424A8F" w:rsidRPr="002571AC">
        <w:rPr>
          <w:sz w:val="24"/>
          <w:szCs w:val="24"/>
        </w:rPr>
        <w:br/>
      </w:r>
      <w:r w:rsidR="00424A8F" w:rsidRPr="007A7CA5">
        <w:rPr>
          <w:rFonts w:ascii="Arial" w:hAnsi="Arial" w:cs="Arial"/>
          <w:sz w:val="24"/>
          <w:szCs w:val="24"/>
        </w:rPr>
        <w:t>KSSC Committee</w:t>
      </w:r>
      <w:r w:rsidR="00424A8F" w:rsidRPr="007A7CA5">
        <w:rPr>
          <w:rFonts w:ascii="Arial" w:hAnsi="Arial" w:cs="Arial"/>
          <w:sz w:val="24"/>
          <w:szCs w:val="24"/>
        </w:rPr>
        <w:br/>
      </w:r>
      <w:r w:rsidR="00424A8F" w:rsidRPr="007A7CA5">
        <w:rPr>
          <w:rFonts w:ascii="Arial" w:hAnsi="Arial" w:cs="Arial"/>
          <w:sz w:val="24"/>
          <w:szCs w:val="24"/>
        </w:rPr>
        <w:br/>
      </w:r>
    </w:p>
    <w:sectPr w:rsidR="00CF56AB" w:rsidSect="00781F39"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788" w:right="1700" w:bottom="1134" w:left="1134" w:header="29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2B9E" w14:textId="77777777" w:rsidR="00A009F3" w:rsidRDefault="00A009F3">
      <w:r>
        <w:separator/>
      </w:r>
    </w:p>
  </w:endnote>
  <w:endnote w:type="continuationSeparator" w:id="0">
    <w:p w14:paraId="34E4E50E" w14:textId="77777777" w:rsidR="00A009F3" w:rsidRDefault="00A0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A1066" w14:textId="0B5B0DB8" w:rsidR="00B92338" w:rsidRDefault="00B92338">
    <w:pPr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>
      <w:rPr>
        <w:rFonts w:ascii="Courier" w:hAnsi="Courier"/>
      </w:rPr>
      <w:instrText xml:space="preserve">PAGE  </w:instrText>
    </w:r>
    <w:r>
      <w:rPr>
        <w:rFonts w:ascii="Courier" w:hAnsi="Courier"/>
      </w:rPr>
      <w:fldChar w:fldCharType="separate"/>
    </w:r>
    <w:r>
      <w:rPr>
        <w:rFonts w:ascii="Courier" w:hAnsi="Courier"/>
        <w:noProof/>
      </w:rPr>
      <w:t>2</w:t>
    </w:r>
    <w:r>
      <w:rPr>
        <w:rFonts w:ascii="Courier" w:hAnsi="Couri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98A7" w14:textId="37B2F64F" w:rsidR="00B92338" w:rsidRPr="008B1BFB" w:rsidRDefault="00B92338" w:rsidP="00781F39">
    <w:pPr>
      <w:spacing w:after="0" w:line="240" w:lineRule="aut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DIRECTORS:  E vd Berg, LH Groenewald, C Human, R Nel. G Muller, CJ Groenewald, R Roos, N van Niekerk</w:t>
    </w:r>
  </w:p>
  <w:p w14:paraId="489DEFBF" w14:textId="77777777" w:rsidR="00B92338" w:rsidRDefault="00B92338">
    <w:pPr>
      <w:jc w:val="center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645F" w14:textId="77777777" w:rsidR="00A009F3" w:rsidRDefault="00A009F3">
      <w:r>
        <w:separator/>
      </w:r>
    </w:p>
  </w:footnote>
  <w:footnote w:type="continuationSeparator" w:id="0">
    <w:p w14:paraId="0235B587" w14:textId="77777777" w:rsidR="00A009F3" w:rsidRDefault="00A0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73DB" w14:textId="77777777" w:rsidR="00B92338" w:rsidRDefault="00B92338" w:rsidP="006268CD">
    <w:pPr>
      <w:pStyle w:val="Header"/>
      <w:jc w:val="center"/>
      <w:rPr>
        <w:rFonts w:ascii="Copperplate Gothic Bold" w:hAnsi="Copperplate Gothic Bold" w:cs="Simplified Arabic Fixed"/>
        <w:b/>
        <w:sz w:val="40"/>
        <w:szCs w:val="40"/>
      </w:rPr>
    </w:pPr>
  </w:p>
  <w:p w14:paraId="2584EDD1" w14:textId="42370CE6" w:rsidR="00B92338" w:rsidRPr="006268CD" w:rsidRDefault="00B92338" w:rsidP="006268CD">
    <w:pPr>
      <w:pStyle w:val="Header"/>
      <w:jc w:val="center"/>
      <w:rPr>
        <w:rFonts w:ascii="Copperplate Gothic Bold" w:hAnsi="Copperplate Gothic Bold" w:cs="Simplified Arabic Fixed"/>
        <w:b/>
        <w:sz w:val="40"/>
        <w:szCs w:val="40"/>
      </w:rPr>
    </w:pPr>
    <w:r>
      <w:rPr>
        <w:rFonts w:ascii="Copperplate Gothic Bold" w:hAnsi="Copperplate Gothic Bold" w:cs="Simplified Arabic Fixed"/>
        <w:b/>
        <w:noProof/>
        <w:sz w:val="40"/>
        <w:szCs w:val="40"/>
        <w:lang w:val="en-ZA" w:eastAsia="en-ZA"/>
      </w:rPr>
      <w:drawing>
        <wp:anchor distT="0" distB="0" distL="114300" distR="114300" simplePos="0" relativeHeight="251658240" behindDoc="0" locked="0" layoutInCell="1" allowOverlap="1" wp14:anchorId="0D64D7EA" wp14:editId="70BBD5F7">
          <wp:simplePos x="0" y="0"/>
          <wp:positionH relativeFrom="column">
            <wp:posOffset>-417830</wp:posOffset>
          </wp:positionH>
          <wp:positionV relativeFrom="paragraph">
            <wp:posOffset>-34925</wp:posOffset>
          </wp:positionV>
          <wp:extent cx="1208405" cy="1286510"/>
          <wp:effectExtent l="0" t="0" r="0" b="0"/>
          <wp:wrapNone/>
          <wp:docPr id="6" name="Picture 6" descr="Kraaifontein 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Kraaifontein  20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 w:cs="Simplified Arabic Fixed"/>
        <w:b/>
        <w:sz w:val="40"/>
        <w:szCs w:val="40"/>
      </w:rPr>
      <w:t>K</w:t>
    </w:r>
    <w:r w:rsidRPr="006268CD">
      <w:rPr>
        <w:rFonts w:ascii="Copperplate Gothic Bold" w:hAnsi="Copperplate Gothic Bold" w:cs="Simplified Arabic Fixed"/>
        <w:b/>
        <w:sz w:val="40"/>
        <w:szCs w:val="40"/>
      </w:rPr>
      <w:t>RAAIFONTEIN</w:t>
    </w:r>
  </w:p>
  <w:p w14:paraId="77A41EC6" w14:textId="77777777" w:rsidR="00B92338" w:rsidRPr="006268CD" w:rsidRDefault="00B92338" w:rsidP="006268CD">
    <w:pPr>
      <w:spacing w:after="0" w:line="240" w:lineRule="auto"/>
      <w:jc w:val="center"/>
      <w:rPr>
        <w:rFonts w:ascii="Copperplate Gothic Bold" w:hAnsi="Copperplate Gothic Bold" w:cs="Simplified Arabic Fixed"/>
        <w:b/>
        <w:sz w:val="40"/>
        <w:szCs w:val="40"/>
      </w:rPr>
    </w:pPr>
    <w:r w:rsidRPr="006268CD">
      <w:rPr>
        <w:rFonts w:ascii="Copperplate Gothic Bold" w:hAnsi="Copperplate Gothic Bold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C5A24" wp14:editId="01EB0933">
              <wp:simplePos x="0" y="0"/>
              <wp:positionH relativeFrom="column">
                <wp:posOffset>4504690</wp:posOffset>
              </wp:positionH>
              <wp:positionV relativeFrom="paragraph">
                <wp:posOffset>252730</wp:posOffset>
              </wp:positionV>
              <wp:extent cx="2286000" cy="60960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C8F38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PO Box 5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300</w:t>
                          </w: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, Kraaifontein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North</w:t>
                          </w: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75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72</w:t>
                          </w:r>
                        </w:p>
                        <w:p w14:paraId="329F18D6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Reg no: 2007/001707/08</w:t>
                          </w:r>
                        </w:p>
                        <w:p w14:paraId="1C888AC8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Inc under section 21</w:t>
                          </w:r>
                        </w:p>
                        <w:p w14:paraId="3D40E79C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FAR no: 3000063</w:t>
                          </w:r>
                        </w:p>
                        <w:p w14:paraId="7E02140D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30C82265" w14:textId="77777777" w:rsidR="00B92338" w:rsidRDefault="00B92338" w:rsidP="00781F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5A24" id="_x0000_t202" coordsize="21600,21600" o:spt="202" path="m,l,21600r21600,l21600,xe">
              <v:stroke joinstyle="miter"/>
              <v:path gradientshapeok="t" o:connecttype="rect"/>
            </v:shapetype>
            <v:shape id=" 3" o:spid="_x0000_s1027" type="#_x0000_t202" style="position:absolute;left:0;text-align:left;margin-left:354.7pt;margin-top:19.9pt;width:180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" stroked="f">
              <v:path arrowok="t"/>
              <v:textbox>
                <w:txbxContent>
                  <w:p w14:paraId="30CC8F38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PO Box 5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300</w:t>
                    </w: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, Kraaifontein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North</w:t>
                    </w: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75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72</w:t>
                    </w:r>
                  </w:p>
                  <w:p w14:paraId="329F18D6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Reg no: 2007/001707/08</w:t>
                    </w:r>
                  </w:p>
                  <w:p w14:paraId="1C888AC8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Inc under section 21</w:t>
                    </w:r>
                  </w:p>
                  <w:p w14:paraId="3D40E79C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FAR no: 3000063</w:t>
                    </w:r>
                  </w:p>
                  <w:p w14:paraId="7E02140D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30C82265" w14:textId="77777777" w:rsidR="00B92338" w:rsidRDefault="00B92338" w:rsidP="00781F39"/>
                </w:txbxContent>
              </v:textbox>
            </v:shape>
          </w:pict>
        </mc:Fallback>
      </mc:AlternateContent>
    </w:r>
    <w:r w:rsidRPr="006268CD">
      <w:rPr>
        <w:rFonts w:ascii="Copperplate Gothic Bold" w:hAnsi="Copperplate Gothic Bold" w:cs="Simplified Arabic Fixed"/>
        <w:b/>
        <w:sz w:val="40"/>
        <w:szCs w:val="40"/>
      </w:rPr>
      <w:t>Sport Shooting Club</w:t>
    </w:r>
  </w:p>
  <w:p w14:paraId="6E3D8671" w14:textId="77777777" w:rsidR="00B92338" w:rsidRDefault="00B92338">
    <w:pPr>
      <w:pStyle w:val="Header"/>
    </w:pPr>
  </w:p>
  <w:p w14:paraId="495B8846" w14:textId="77777777" w:rsidR="00B92338" w:rsidRDefault="00B92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5E0D"/>
    <w:multiLevelType w:val="hybridMultilevel"/>
    <w:tmpl w:val="B4CEF082"/>
    <w:lvl w:ilvl="0" w:tplc="04090005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1"/>
        </w:tabs>
        <w:ind w:left="7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1"/>
        </w:tabs>
        <w:ind w:left="864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1"/>
        </w:tabs>
        <w:ind w:left="9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1"/>
        </w:tabs>
        <w:ind w:left="10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1"/>
        </w:tabs>
        <w:ind w:left="1080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1"/>
        </w:tabs>
        <w:ind w:left="11521" w:hanging="360"/>
      </w:pPr>
      <w:rPr>
        <w:rFonts w:ascii="Wingdings" w:hAnsi="Wingdings" w:hint="default"/>
      </w:rPr>
    </w:lvl>
  </w:abstractNum>
  <w:abstractNum w:abstractNumId="1" w15:restartNumberingAfterBreak="0">
    <w:nsid w:val="5E7506D7"/>
    <w:multiLevelType w:val="hybridMultilevel"/>
    <w:tmpl w:val="DEDC1FC4"/>
    <w:lvl w:ilvl="0" w:tplc="2A7074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042"/>
    <w:multiLevelType w:val="hybridMultilevel"/>
    <w:tmpl w:val="DCD2E6A8"/>
    <w:lvl w:ilvl="0" w:tplc="B638F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0B46"/>
    <w:multiLevelType w:val="multilevel"/>
    <w:tmpl w:val="752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939EF"/>
    <w:multiLevelType w:val="hybridMultilevel"/>
    <w:tmpl w:val="7398E8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30"/>
    <w:rsid w:val="00005EEC"/>
    <w:rsid w:val="00006AE8"/>
    <w:rsid w:val="00014008"/>
    <w:rsid w:val="00015DE1"/>
    <w:rsid w:val="00025199"/>
    <w:rsid w:val="00030BE9"/>
    <w:rsid w:val="000343F9"/>
    <w:rsid w:val="00036AEA"/>
    <w:rsid w:val="00051226"/>
    <w:rsid w:val="00065809"/>
    <w:rsid w:val="00070949"/>
    <w:rsid w:val="00073358"/>
    <w:rsid w:val="0007658E"/>
    <w:rsid w:val="000C53E8"/>
    <w:rsid w:val="000E5568"/>
    <w:rsid w:val="000E7FE0"/>
    <w:rsid w:val="000F1295"/>
    <w:rsid w:val="000F2CBB"/>
    <w:rsid w:val="0010324E"/>
    <w:rsid w:val="00111B95"/>
    <w:rsid w:val="001126CE"/>
    <w:rsid w:val="0012086B"/>
    <w:rsid w:val="0012743C"/>
    <w:rsid w:val="0013471B"/>
    <w:rsid w:val="001538F0"/>
    <w:rsid w:val="0016553D"/>
    <w:rsid w:val="00166A0E"/>
    <w:rsid w:val="00177FAB"/>
    <w:rsid w:val="001828DB"/>
    <w:rsid w:val="00186574"/>
    <w:rsid w:val="0019638B"/>
    <w:rsid w:val="001D3C48"/>
    <w:rsid w:val="001E6C50"/>
    <w:rsid w:val="001F435A"/>
    <w:rsid w:val="001F6118"/>
    <w:rsid w:val="0020021F"/>
    <w:rsid w:val="0020470F"/>
    <w:rsid w:val="00207597"/>
    <w:rsid w:val="00224F41"/>
    <w:rsid w:val="00225011"/>
    <w:rsid w:val="00236D2B"/>
    <w:rsid w:val="002524BE"/>
    <w:rsid w:val="00265C0E"/>
    <w:rsid w:val="00270D70"/>
    <w:rsid w:val="00272077"/>
    <w:rsid w:val="002860C4"/>
    <w:rsid w:val="002924D6"/>
    <w:rsid w:val="002A1094"/>
    <w:rsid w:val="002A28B4"/>
    <w:rsid w:val="002B5246"/>
    <w:rsid w:val="002C04BE"/>
    <w:rsid w:val="002D0122"/>
    <w:rsid w:val="00302889"/>
    <w:rsid w:val="00306EDD"/>
    <w:rsid w:val="003168FE"/>
    <w:rsid w:val="003257E8"/>
    <w:rsid w:val="00325B64"/>
    <w:rsid w:val="00341488"/>
    <w:rsid w:val="00347932"/>
    <w:rsid w:val="0036096E"/>
    <w:rsid w:val="00360F22"/>
    <w:rsid w:val="00372B32"/>
    <w:rsid w:val="00376A43"/>
    <w:rsid w:val="003873AC"/>
    <w:rsid w:val="003B4DF7"/>
    <w:rsid w:val="003C043E"/>
    <w:rsid w:val="003C216B"/>
    <w:rsid w:val="003E43EA"/>
    <w:rsid w:val="0040460F"/>
    <w:rsid w:val="00405E75"/>
    <w:rsid w:val="00406F04"/>
    <w:rsid w:val="00424A8F"/>
    <w:rsid w:val="00431F28"/>
    <w:rsid w:val="004327E2"/>
    <w:rsid w:val="00433863"/>
    <w:rsid w:val="004623EF"/>
    <w:rsid w:val="00464058"/>
    <w:rsid w:val="0048247B"/>
    <w:rsid w:val="004A05C1"/>
    <w:rsid w:val="004A6C5F"/>
    <w:rsid w:val="004B6ACA"/>
    <w:rsid w:val="004B6E85"/>
    <w:rsid w:val="004E56CE"/>
    <w:rsid w:val="004F541B"/>
    <w:rsid w:val="0050143D"/>
    <w:rsid w:val="0050145A"/>
    <w:rsid w:val="00504189"/>
    <w:rsid w:val="005126E5"/>
    <w:rsid w:val="0052472E"/>
    <w:rsid w:val="00543B4D"/>
    <w:rsid w:val="00546C16"/>
    <w:rsid w:val="00546EDF"/>
    <w:rsid w:val="0055338A"/>
    <w:rsid w:val="005A114D"/>
    <w:rsid w:val="005A51F4"/>
    <w:rsid w:val="005B4A39"/>
    <w:rsid w:val="005C2B0F"/>
    <w:rsid w:val="005C2C44"/>
    <w:rsid w:val="005C2D94"/>
    <w:rsid w:val="005C430E"/>
    <w:rsid w:val="005E2A85"/>
    <w:rsid w:val="0060145D"/>
    <w:rsid w:val="00613430"/>
    <w:rsid w:val="00620A54"/>
    <w:rsid w:val="006212FE"/>
    <w:rsid w:val="006268CD"/>
    <w:rsid w:val="0064460C"/>
    <w:rsid w:val="00647895"/>
    <w:rsid w:val="006507BD"/>
    <w:rsid w:val="00662AB5"/>
    <w:rsid w:val="0066795D"/>
    <w:rsid w:val="00671CA5"/>
    <w:rsid w:val="00676B8F"/>
    <w:rsid w:val="00677A53"/>
    <w:rsid w:val="006917A3"/>
    <w:rsid w:val="006964E7"/>
    <w:rsid w:val="006B2095"/>
    <w:rsid w:val="006B463A"/>
    <w:rsid w:val="006B6AC7"/>
    <w:rsid w:val="006D6DE2"/>
    <w:rsid w:val="006D7B11"/>
    <w:rsid w:val="006E5A29"/>
    <w:rsid w:val="006F0EEC"/>
    <w:rsid w:val="006F63FF"/>
    <w:rsid w:val="00702DEB"/>
    <w:rsid w:val="00710E24"/>
    <w:rsid w:val="00716238"/>
    <w:rsid w:val="00716ACE"/>
    <w:rsid w:val="007308C9"/>
    <w:rsid w:val="00746DF7"/>
    <w:rsid w:val="00763089"/>
    <w:rsid w:val="00773BC8"/>
    <w:rsid w:val="00775B04"/>
    <w:rsid w:val="00781F39"/>
    <w:rsid w:val="00792283"/>
    <w:rsid w:val="007932FF"/>
    <w:rsid w:val="007A1D5F"/>
    <w:rsid w:val="007A7CA5"/>
    <w:rsid w:val="007B0CCC"/>
    <w:rsid w:val="007B37EE"/>
    <w:rsid w:val="007C3DF9"/>
    <w:rsid w:val="007E5BF3"/>
    <w:rsid w:val="007F3D70"/>
    <w:rsid w:val="007F4140"/>
    <w:rsid w:val="00817C1A"/>
    <w:rsid w:val="00820E62"/>
    <w:rsid w:val="00822E9C"/>
    <w:rsid w:val="00834D89"/>
    <w:rsid w:val="008458EC"/>
    <w:rsid w:val="0085373C"/>
    <w:rsid w:val="008655E6"/>
    <w:rsid w:val="0087691A"/>
    <w:rsid w:val="00892EA5"/>
    <w:rsid w:val="00896406"/>
    <w:rsid w:val="008971A6"/>
    <w:rsid w:val="008B25B7"/>
    <w:rsid w:val="008C7496"/>
    <w:rsid w:val="008D0344"/>
    <w:rsid w:val="008E3B0A"/>
    <w:rsid w:val="008F528B"/>
    <w:rsid w:val="008F6B20"/>
    <w:rsid w:val="00904908"/>
    <w:rsid w:val="00912EF8"/>
    <w:rsid w:val="009143DD"/>
    <w:rsid w:val="00922B71"/>
    <w:rsid w:val="009236CF"/>
    <w:rsid w:val="00927783"/>
    <w:rsid w:val="009331E2"/>
    <w:rsid w:val="009371F5"/>
    <w:rsid w:val="00964B4C"/>
    <w:rsid w:val="00973410"/>
    <w:rsid w:val="00974738"/>
    <w:rsid w:val="0097725B"/>
    <w:rsid w:val="00977CD7"/>
    <w:rsid w:val="009857F4"/>
    <w:rsid w:val="009865F1"/>
    <w:rsid w:val="009A7864"/>
    <w:rsid w:val="009C11A1"/>
    <w:rsid w:val="009C439A"/>
    <w:rsid w:val="009D2CE0"/>
    <w:rsid w:val="009D38B3"/>
    <w:rsid w:val="00A009F3"/>
    <w:rsid w:val="00A0391C"/>
    <w:rsid w:val="00A05E5D"/>
    <w:rsid w:val="00A16723"/>
    <w:rsid w:val="00A2136F"/>
    <w:rsid w:val="00A21E93"/>
    <w:rsid w:val="00A31406"/>
    <w:rsid w:val="00A37499"/>
    <w:rsid w:val="00A37761"/>
    <w:rsid w:val="00A46CD8"/>
    <w:rsid w:val="00A47363"/>
    <w:rsid w:val="00A508CA"/>
    <w:rsid w:val="00A6790B"/>
    <w:rsid w:val="00A83AEA"/>
    <w:rsid w:val="00A91185"/>
    <w:rsid w:val="00AA084F"/>
    <w:rsid w:val="00AB2BCA"/>
    <w:rsid w:val="00AD22C3"/>
    <w:rsid w:val="00AD7094"/>
    <w:rsid w:val="00AE2005"/>
    <w:rsid w:val="00AE7DC8"/>
    <w:rsid w:val="00AF008E"/>
    <w:rsid w:val="00B10285"/>
    <w:rsid w:val="00B16FFA"/>
    <w:rsid w:val="00B17428"/>
    <w:rsid w:val="00B23F7E"/>
    <w:rsid w:val="00B24752"/>
    <w:rsid w:val="00B25447"/>
    <w:rsid w:val="00B30E0C"/>
    <w:rsid w:val="00B51B15"/>
    <w:rsid w:val="00B53420"/>
    <w:rsid w:val="00B60258"/>
    <w:rsid w:val="00B61D8C"/>
    <w:rsid w:val="00B84ABE"/>
    <w:rsid w:val="00B8584A"/>
    <w:rsid w:val="00B92338"/>
    <w:rsid w:val="00B9633E"/>
    <w:rsid w:val="00BC1C82"/>
    <w:rsid w:val="00BC5815"/>
    <w:rsid w:val="00BC6C94"/>
    <w:rsid w:val="00BE4645"/>
    <w:rsid w:val="00BF7ED7"/>
    <w:rsid w:val="00C05F9C"/>
    <w:rsid w:val="00C15DB6"/>
    <w:rsid w:val="00C238C1"/>
    <w:rsid w:val="00C26466"/>
    <w:rsid w:val="00C4606D"/>
    <w:rsid w:val="00C56D20"/>
    <w:rsid w:val="00C6374F"/>
    <w:rsid w:val="00C701F9"/>
    <w:rsid w:val="00C76F7F"/>
    <w:rsid w:val="00C82366"/>
    <w:rsid w:val="00C84448"/>
    <w:rsid w:val="00C911A4"/>
    <w:rsid w:val="00C916C4"/>
    <w:rsid w:val="00CB7F28"/>
    <w:rsid w:val="00CC1F13"/>
    <w:rsid w:val="00CD5D51"/>
    <w:rsid w:val="00CF56AB"/>
    <w:rsid w:val="00D00779"/>
    <w:rsid w:val="00D1127D"/>
    <w:rsid w:val="00D22444"/>
    <w:rsid w:val="00D34233"/>
    <w:rsid w:val="00D37E06"/>
    <w:rsid w:val="00D46C0F"/>
    <w:rsid w:val="00D756A9"/>
    <w:rsid w:val="00D81170"/>
    <w:rsid w:val="00D847BE"/>
    <w:rsid w:val="00D96BF0"/>
    <w:rsid w:val="00DA4288"/>
    <w:rsid w:val="00DB1AA2"/>
    <w:rsid w:val="00DB338F"/>
    <w:rsid w:val="00DC692E"/>
    <w:rsid w:val="00DC78D2"/>
    <w:rsid w:val="00DE2CA7"/>
    <w:rsid w:val="00DF2BB1"/>
    <w:rsid w:val="00E06476"/>
    <w:rsid w:val="00E2283A"/>
    <w:rsid w:val="00E434CF"/>
    <w:rsid w:val="00E47BED"/>
    <w:rsid w:val="00E56EE7"/>
    <w:rsid w:val="00E60B7B"/>
    <w:rsid w:val="00E6328E"/>
    <w:rsid w:val="00E633AC"/>
    <w:rsid w:val="00E70BB7"/>
    <w:rsid w:val="00E803E2"/>
    <w:rsid w:val="00E8119C"/>
    <w:rsid w:val="00E91710"/>
    <w:rsid w:val="00E917D4"/>
    <w:rsid w:val="00E93358"/>
    <w:rsid w:val="00EA032A"/>
    <w:rsid w:val="00EC24B1"/>
    <w:rsid w:val="00F11363"/>
    <w:rsid w:val="00F244B0"/>
    <w:rsid w:val="00F42E7C"/>
    <w:rsid w:val="00F451A1"/>
    <w:rsid w:val="00F672A2"/>
    <w:rsid w:val="00F6743F"/>
    <w:rsid w:val="00F76C6A"/>
    <w:rsid w:val="00F76DAC"/>
    <w:rsid w:val="00FB4D58"/>
    <w:rsid w:val="00FC1255"/>
    <w:rsid w:val="00FC3152"/>
    <w:rsid w:val="00FD1EDE"/>
    <w:rsid w:val="00FD4182"/>
    <w:rsid w:val="00FD4772"/>
    <w:rsid w:val="00FE36C5"/>
    <w:rsid w:val="00FF0EB4"/>
    <w:rsid w:val="00FF4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84E48"/>
  <w15:chartTrackingRefBased/>
  <w15:docId w15:val="{71FDF67F-979D-074B-88EA-DA4F68C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styleId="Heading1">
    <w:name w:val="heading 1"/>
    <w:qFormat/>
    <w:pPr>
      <w:spacing w:after="240" w:line="480" w:lineRule="atLeast"/>
      <w:jc w:val="center"/>
      <w:outlineLvl w:val="0"/>
    </w:pPr>
    <w:rPr>
      <w:b/>
      <w:color w:val="000000"/>
      <w:sz w:val="48"/>
      <w:lang w:val="en-US"/>
    </w:rPr>
  </w:style>
  <w:style w:type="paragraph" w:styleId="Heading2">
    <w:name w:val="heading 2"/>
    <w:qFormat/>
    <w:pPr>
      <w:spacing w:after="120" w:line="240" w:lineRule="atLeast"/>
      <w:outlineLvl w:val="1"/>
    </w:pPr>
    <w:rPr>
      <w:b/>
      <w:color w:val="00000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after="0" w:line="240" w:lineRule="auto"/>
      <w:jc w:val="left"/>
      <w:outlineLvl w:val="3"/>
    </w:pPr>
    <w:rPr>
      <w:rFonts w:ascii="Arial" w:hAnsi="Arial" w:cs="Arial"/>
      <w:b/>
      <w:bCs/>
      <w:color w:val="auto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pPr>
      <w:tabs>
        <w:tab w:val="left" w:pos="720"/>
      </w:tabs>
      <w:spacing w:after="240" w:line="240" w:lineRule="atLeast"/>
      <w:ind w:left="720" w:hanging="360"/>
      <w:jc w:val="both"/>
    </w:pPr>
    <w:rPr>
      <w:color w:val="000000"/>
      <w:sz w:val="24"/>
      <w:lang w:val="en-US"/>
    </w:rPr>
  </w:style>
  <w:style w:type="paragraph" w:customStyle="1" w:styleId="ZA">
    <w:name w:val="Z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ind w:left="720" w:hanging="720"/>
      <w:jc w:val="both"/>
    </w:pPr>
    <w:rPr>
      <w:color w:val="000000"/>
      <w:sz w:val="24"/>
      <w:lang w:val="en-US"/>
    </w:rPr>
  </w:style>
  <w:style w:type="paragraph" w:customStyle="1" w:styleId="ZB">
    <w:name w:val="Z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720" w:hanging="720"/>
      <w:jc w:val="both"/>
    </w:pPr>
    <w:rPr>
      <w:color w:val="000000"/>
      <w:sz w:val="24"/>
      <w:lang w:val="en-US"/>
    </w:rPr>
  </w:style>
  <w:style w:type="paragraph" w:customStyle="1" w:styleId="ZC">
    <w:name w:val="Z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jc w:val="both"/>
    </w:pPr>
    <w:rPr>
      <w:color w:val="000000"/>
      <w:sz w:val="24"/>
      <w:lang w:val="en-US"/>
    </w:rPr>
  </w:style>
  <w:style w:type="paragraph" w:customStyle="1" w:styleId="ZD">
    <w:name w:val="Z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lang w:val="en-US"/>
    </w:rPr>
  </w:style>
  <w:style w:type="paragraph" w:customStyle="1" w:styleId="ZE">
    <w:name w:val="Z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Arial" w:hAnsi="Arial"/>
      <w:color w:val="000000"/>
      <w:sz w:val="28"/>
      <w:lang w:val="en-US"/>
    </w:rPr>
  </w:style>
  <w:style w:type="paragraph" w:customStyle="1" w:styleId="ZF">
    <w:name w:val="Z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8"/>
      <w:lang w:val="en-US"/>
    </w:rPr>
  </w:style>
  <w:style w:type="paragraph" w:customStyle="1" w:styleId="ZG">
    <w:name w:val="ZG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Arial" w:hAnsi="Arial"/>
      <w:color w:val="000000"/>
      <w:sz w:val="26"/>
      <w:lang w:val="en-US"/>
    </w:rPr>
  </w:style>
  <w:style w:type="paragraph" w:customStyle="1" w:styleId="ZH">
    <w:name w:val="ZH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6"/>
      <w:lang w:val="en-US"/>
    </w:rPr>
  </w:style>
  <w:style w:type="paragraph" w:customStyle="1" w:styleId="ZI">
    <w:name w:val="ZI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b/>
      <w:color w:val="000000"/>
      <w:sz w:val="26"/>
      <w:lang w:val="en-US"/>
    </w:rPr>
  </w:style>
  <w:style w:type="paragraph" w:customStyle="1" w:styleId="ZJ">
    <w:name w:val="ZJ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60" w:line="260" w:lineRule="atLeast"/>
      <w:jc w:val="both"/>
    </w:pPr>
    <w:rPr>
      <w:color w:val="000000"/>
      <w:sz w:val="26"/>
      <w:lang w:val="en-U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9171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1710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2B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246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424A8F"/>
    <w:rPr>
      <w:b/>
      <w:bCs/>
    </w:rPr>
  </w:style>
  <w:style w:type="paragraph" w:styleId="NoSpacing">
    <w:name w:val="No Spacing"/>
    <w:uiPriority w:val="1"/>
    <w:qFormat/>
    <w:rsid w:val="00424A8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E848EE352849B381B191C29282BF" ma:contentTypeVersion="10" ma:contentTypeDescription="Create a new document." ma:contentTypeScope="" ma:versionID="196dbf2329c96337757844f66105fe4d">
  <xsd:schema xmlns:xsd="http://www.w3.org/2001/XMLSchema" xmlns:xs="http://www.w3.org/2001/XMLSchema" xmlns:p="http://schemas.microsoft.com/office/2006/metadata/properties" xmlns:ns3="53770f3c-eee4-43d6-8ade-b9db90b90bcd" targetNamespace="http://schemas.microsoft.com/office/2006/metadata/properties" ma:root="true" ma:fieldsID="fb613d07aa6f0b5c0fd782a839c1e447" ns3:_="">
    <xsd:import namespace="53770f3c-eee4-43d6-8ade-b9db90b90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0f3c-eee4-43d6-8ade-b9db90b90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C4D7-C9C9-41E8-876F-00E9841DA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0f3c-eee4-43d6-8ade-b9db90b9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42701-E379-4166-B0E1-EA403014F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3B23D-3912-42F5-80EC-33C5D1197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72EAB-33D0-44F2-97BB-21713E8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(083) 283 2341		Fax:  (021) 405 4212</vt:lpstr>
    </vt:vector>
  </TitlesOfParts>
  <Company>user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(083) 283 2341		Fax:  (021) 405 4212</dc:title>
  <dc:subject/>
  <dc:creator>sales@showercomfort.co.za</dc:creator>
  <cp:keywords/>
  <cp:lastModifiedBy>Ets van den Berg</cp:lastModifiedBy>
  <cp:revision>2</cp:revision>
  <cp:lastPrinted>2018-12-12T09:06:00Z</cp:lastPrinted>
  <dcterms:created xsi:type="dcterms:W3CDTF">2020-04-15T09:59:00Z</dcterms:created>
  <dcterms:modified xsi:type="dcterms:W3CDTF">2020-04-15T09:59:00Z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0x0101004868E848EE352849B381B191C29282BF</vt:lpwstr>
  </property>
</Properties>
</file>